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C30F6" w14:textId="6C032A46" w:rsidR="008C02F8" w:rsidRDefault="008C02F8" w:rsidP="002D73FF">
      <w:pPr>
        <w:spacing w:line="555" w:lineRule="atLeast"/>
        <w:outlineLvl w:val="0"/>
        <w:rPr>
          <w:rFonts w:ascii="Montserrat-Bold" w:eastAsia="Times New Roman" w:hAnsi="Montserrat-Bold" w:cs="Times New Roman"/>
          <w:caps/>
          <w:color w:val="305B7F"/>
          <w:kern w:val="36"/>
          <w:sz w:val="45"/>
          <w:szCs w:val="45"/>
          <w:lang w:val="hr-HR"/>
        </w:rPr>
      </w:pPr>
      <w:r w:rsidRPr="008C02F8">
        <w:rPr>
          <w:rFonts w:ascii="Montserrat-Bold" w:eastAsia="Times New Roman" w:hAnsi="Montserrat-Bold" w:cs="Times New Roman"/>
          <w:caps/>
          <w:color w:val="305B7F"/>
          <w:kern w:val="36"/>
          <w:sz w:val="45"/>
          <w:szCs w:val="45"/>
          <w:lang w:val="hr-HR"/>
        </w:rPr>
        <w:drawing>
          <wp:inline distT="0" distB="0" distL="0" distR="0" wp14:anchorId="32B25A08" wp14:editId="072CA288">
            <wp:extent cx="5756910" cy="4058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A52F" w14:textId="77777777" w:rsidR="008C02F8" w:rsidRDefault="008C02F8" w:rsidP="002D73FF">
      <w:pPr>
        <w:spacing w:line="555" w:lineRule="atLeast"/>
        <w:outlineLvl w:val="0"/>
        <w:rPr>
          <w:rFonts w:ascii="Montserrat-Bold" w:eastAsia="Times New Roman" w:hAnsi="Montserrat-Bold" w:cs="Times New Roman"/>
          <w:caps/>
          <w:color w:val="305B7F"/>
          <w:kern w:val="36"/>
          <w:sz w:val="45"/>
          <w:szCs w:val="45"/>
          <w:lang w:val="hr-HR"/>
        </w:rPr>
      </w:pPr>
    </w:p>
    <w:p w14:paraId="53E9D919" w14:textId="1B677216" w:rsidR="008C02F8" w:rsidRDefault="008C02F8" w:rsidP="002D73FF">
      <w:pPr>
        <w:spacing w:line="555" w:lineRule="atLeast"/>
        <w:outlineLvl w:val="0"/>
        <w:rPr>
          <w:rFonts w:ascii="Montserrat-Bold" w:eastAsia="Times New Roman" w:hAnsi="Montserrat-Bold" w:cs="Times New Roman"/>
          <w:caps/>
          <w:color w:val="305B7F"/>
          <w:kern w:val="36"/>
          <w:sz w:val="45"/>
          <w:szCs w:val="45"/>
          <w:lang w:val="hr-HR"/>
        </w:rPr>
      </w:pPr>
      <w:r w:rsidRPr="008C02F8">
        <w:rPr>
          <w:rFonts w:ascii="Montserrat-Bold" w:eastAsia="Times New Roman" w:hAnsi="Montserrat-Bold" w:cs="Times New Roman"/>
          <w:caps/>
          <w:color w:val="305B7F"/>
          <w:kern w:val="36"/>
          <w:sz w:val="45"/>
          <w:szCs w:val="45"/>
          <w:lang w:val="hr-HR"/>
        </w:rPr>
        <w:drawing>
          <wp:inline distT="0" distB="0" distL="0" distR="0" wp14:anchorId="6A907155" wp14:editId="1DA2076A">
            <wp:extent cx="5756910" cy="3175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6F4F" w14:textId="77777777" w:rsidR="008C02F8" w:rsidRDefault="008C02F8" w:rsidP="002D73FF">
      <w:pPr>
        <w:spacing w:line="555" w:lineRule="atLeast"/>
        <w:outlineLvl w:val="0"/>
        <w:rPr>
          <w:rFonts w:ascii="Montserrat-Bold" w:eastAsia="Times New Roman" w:hAnsi="Montserrat-Bold" w:cs="Times New Roman"/>
          <w:caps/>
          <w:color w:val="305B7F"/>
          <w:kern w:val="36"/>
          <w:sz w:val="45"/>
          <w:szCs w:val="45"/>
          <w:lang w:val="hr-HR"/>
        </w:rPr>
      </w:pPr>
    </w:p>
    <w:p w14:paraId="612BA29D" w14:textId="77777777" w:rsidR="008C02F8" w:rsidRDefault="008C02F8" w:rsidP="002D73FF">
      <w:pPr>
        <w:spacing w:line="555" w:lineRule="atLeast"/>
        <w:outlineLvl w:val="0"/>
        <w:rPr>
          <w:rFonts w:ascii="Montserrat-Bold" w:eastAsia="Times New Roman" w:hAnsi="Montserrat-Bold" w:cs="Times New Roman"/>
          <w:caps/>
          <w:color w:val="305B7F"/>
          <w:kern w:val="36"/>
          <w:sz w:val="45"/>
          <w:szCs w:val="45"/>
          <w:lang w:val="hr-HR"/>
        </w:rPr>
      </w:pPr>
    </w:p>
    <w:p w14:paraId="31DFE450" w14:textId="0C851B0B" w:rsidR="002D73FF" w:rsidRPr="008C02F8" w:rsidRDefault="008C02F8" w:rsidP="002D73FF">
      <w:pPr>
        <w:spacing w:line="555" w:lineRule="atLeast"/>
        <w:outlineLvl w:val="0"/>
        <w:rPr>
          <w:rFonts w:ascii="Calibri" w:eastAsia="Times New Roman" w:hAnsi="Calibri" w:cs="Times New Roman"/>
          <w:caps/>
          <w:color w:val="305B7F"/>
          <w:kern w:val="36"/>
          <w:sz w:val="45"/>
          <w:szCs w:val="45"/>
          <w:lang w:val="hr-HR"/>
        </w:rPr>
      </w:pPr>
      <w:r w:rsidRPr="008C02F8">
        <w:rPr>
          <w:rFonts w:ascii="Calibri" w:eastAsia="Times New Roman" w:hAnsi="Calibri" w:cs="Times New Roman"/>
          <w:caps/>
          <w:color w:val="305B7F"/>
          <w:kern w:val="36"/>
          <w:sz w:val="45"/>
          <w:szCs w:val="45"/>
          <w:lang w:val="hr-HR"/>
        </w:rPr>
        <w:lastRenderedPageBreak/>
        <w:t>Brošure o celijakiji za zdravstvene djelatnike i oboljele od celijakije</w:t>
      </w:r>
    </w:p>
    <w:p w14:paraId="7546928C" w14:textId="51D0D76A" w:rsidR="002D73FF" w:rsidRPr="008C02F8" w:rsidRDefault="002D73FF" w:rsidP="002D73FF">
      <w:pPr>
        <w:spacing w:line="330" w:lineRule="atLeast"/>
        <w:outlineLvl w:val="5"/>
        <w:rPr>
          <w:rFonts w:ascii="Calibri" w:eastAsia="Times New Roman" w:hAnsi="Calibri" w:cs="Times New Roman"/>
          <w:caps/>
          <w:color w:val="305B7F"/>
          <w:sz w:val="23"/>
          <w:szCs w:val="23"/>
          <w:lang w:val="hr-HR"/>
        </w:rPr>
      </w:pPr>
    </w:p>
    <w:p w14:paraId="5220159A" w14:textId="77777777" w:rsidR="008C02F8" w:rsidRPr="008C02F8" w:rsidRDefault="008C02F8" w:rsidP="002D73FF">
      <w:pPr>
        <w:rPr>
          <w:rFonts w:ascii="Calibri" w:eastAsia="Times New Roman" w:hAnsi="Calibri" w:cs="Times New Roman"/>
          <w:color w:val="4A4E57"/>
          <w:shd w:val="clear" w:color="auto" w:fill="FFFFFF"/>
          <w:lang w:val="hr-HR"/>
        </w:rPr>
      </w:pPr>
    </w:p>
    <w:p w14:paraId="247BCB26" w14:textId="77777777" w:rsidR="008C02F8" w:rsidRPr="008C02F8" w:rsidRDefault="008C02F8" w:rsidP="002D73FF">
      <w:pPr>
        <w:rPr>
          <w:rFonts w:ascii="Calibri" w:eastAsia="Times New Roman" w:hAnsi="Calibri" w:cs="Times New Roman"/>
          <w:color w:val="4A4E57"/>
          <w:shd w:val="clear" w:color="auto" w:fill="FFFFFF"/>
          <w:lang w:val="hr-HR"/>
        </w:rPr>
      </w:pPr>
    </w:p>
    <w:p w14:paraId="0514A16C" w14:textId="038167A8" w:rsidR="008C02F8" w:rsidRPr="008C02F8" w:rsidRDefault="008C02F8" w:rsidP="008C02F8">
      <w:pPr>
        <w:rPr>
          <w:rFonts w:ascii="Calibri" w:eastAsia="Times New Roman" w:hAnsi="Calibri" w:cs="Arial"/>
          <w:color w:val="000000" w:themeColor="text1"/>
          <w:u w:val="single"/>
          <w:lang w:val="hr-HR"/>
        </w:rPr>
      </w:pPr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U</w:t>
      </w:r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okviru EU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Interreg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Danube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Transnational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Program u projektu „CD SKILLS –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Improving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celiac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disease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management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in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the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Danube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region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by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raising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the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awareness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,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improving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the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knowledge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,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and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developing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better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</w:t>
      </w:r>
      <w:proofErr w:type="spellStart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skills</w:t>
      </w:r>
      <w:proofErr w:type="spellEnd"/>
      <w:r w:rsidR="002D73FF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”</w:t>
      </w:r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napisane su i prevedene na hrvatski jezik </w:t>
      </w:r>
      <w:r w:rsidRPr="008C02F8">
        <w:rPr>
          <w:rFonts w:ascii="Calibri" w:eastAsia="Times New Roman" w:hAnsi="Calibri" w:cs="Arial"/>
          <w:b/>
          <w:bCs/>
          <w:color w:val="000000" w:themeColor="text1"/>
          <w:lang w:val="hr-HR"/>
        </w:rPr>
        <w:t xml:space="preserve">dvije brošure o </w:t>
      </w:r>
      <w:proofErr w:type="spellStart"/>
      <w:r w:rsidRPr="008C02F8">
        <w:rPr>
          <w:rFonts w:ascii="Calibri" w:eastAsia="Times New Roman" w:hAnsi="Calibri" w:cs="Arial"/>
          <w:b/>
          <w:bCs/>
          <w:color w:val="000000" w:themeColor="text1"/>
          <w:lang w:val="hr-HR"/>
        </w:rPr>
        <w:t>celijakiji</w:t>
      </w:r>
      <w:proofErr w:type="spellEnd"/>
      <w:r w:rsidRPr="008C02F8">
        <w:rPr>
          <w:rFonts w:ascii="Calibri" w:eastAsia="Times New Roman" w:hAnsi="Calibri" w:cs="Arial"/>
          <w:color w:val="000000" w:themeColor="text1"/>
          <w:lang w:val="hr-HR"/>
        </w:rPr>
        <w:t xml:space="preserve"> jedna za pacijente (Vodič za život s </w:t>
      </w:r>
      <w:proofErr w:type="spellStart"/>
      <w:r w:rsidRPr="008C02F8">
        <w:rPr>
          <w:rFonts w:ascii="Calibri" w:eastAsia="Times New Roman" w:hAnsi="Calibri" w:cs="Arial"/>
          <w:color w:val="000000" w:themeColor="text1"/>
          <w:lang w:val="hr-HR"/>
        </w:rPr>
        <w:t>celijakijom</w:t>
      </w:r>
      <w:proofErr w:type="spellEnd"/>
      <w:r w:rsidRPr="008C02F8">
        <w:rPr>
          <w:rFonts w:ascii="Calibri" w:eastAsia="Times New Roman" w:hAnsi="Calibri" w:cs="Arial"/>
          <w:color w:val="000000" w:themeColor="text1"/>
          <w:lang w:val="hr-HR"/>
        </w:rPr>
        <w:t xml:space="preserve">) i jedna za zdravstvene djelatnike (Ruku pod ruku s </w:t>
      </w:r>
      <w:proofErr w:type="spellStart"/>
      <w:r w:rsidRPr="008C02F8">
        <w:rPr>
          <w:rFonts w:ascii="Calibri" w:eastAsia="Times New Roman" w:hAnsi="Calibri" w:cs="Arial"/>
          <w:color w:val="000000" w:themeColor="text1"/>
          <w:lang w:val="hr-HR"/>
        </w:rPr>
        <w:t>celijakijom</w:t>
      </w:r>
      <w:proofErr w:type="spellEnd"/>
      <w:r w:rsidRPr="008C02F8">
        <w:rPr>
          <w:rFonts w:ascii="Calibri" w:eastAsia="Times New Roman" w:hAnsi="Calibri" w:cs="Arial"/>
          <w:color w:val="000000" w:themeColor="text1"/>
          <w:lang w:val="hr-HR"/>
        </w:rPr>
        <w:t>). Brošure možete naći na poveznici: </w:t>
      </w:r>
      <w:hyperlink r:id="rId6" w:tgtFrame="_blank" w:history="1">
        <w:r w:rsidRPr="008C02F8">
          <w:rPr>
            <w:rFonts w:ascii="Calibri" w:eastAsia="Times New Roman" w:hAnsi="Calibri" w:cs="Arial"/>
            <w:color w:val="000000" w:themeColor="text1"/>
            <w:u w:val="single"/>
            <w:lang w:val="hr-HR"/>
          </w:rPr>
          <w:t>http://www.interreg-danube.eu/approved-projects/cd-skills/o</w:t>
        </w:r>
        <w:r w:rsidRPr="008C02F8">
          <w:rPr>
            <w:rFonts w:ascii="Calibri" w:eastAsia="Times New Roman" w:hAnsi="Calibri" w:cs="Arial"/>
            <w:color w:val="000000" w:themeColor="text1"/>
            <w:u w:val="single"/>
            <w:lang w:val="hr-HR"/>
          </w:rPr>
          <w:t>u</w:t>
        </w:r>
        <w:r w:rsidRPr="008C02F8">
          <w:rPr>
            <w:rFonts w:ascii="Calibri" w:eastAsia="Times New Roman" w:hAnsi="Calibri" w:cs="Arial"/>
            <w:color w:val="000000" w:themeColor="text1"/>
            <w:u w:val="single"/>
            <w:lang w:val="hr-HR"/>
          </w:rPr>
          <w:t>tputs</w:t>
        </w:r>
      </w:hyperlink>
    </w:p>
    <w:p w14:paraId="1008DD46" w14:textId="77777777" w:rsidR="008C02F8" w:rsidRPr="008C02F8" w:rsidRDefault="008C02F8" w:rsidP="008C02F8">
      <w:pPr>
        <w:rPr>
          <w:rFonts w:ascii="Calibri" w:hAnsi="Calibri"/>
          <w:color w:val="000000" w:themeColor="text1"/>
        </w:rPr>
      </w:pPr>
    </w:p>
    <w:p w14:paraId="1CDED856" w14:textId="68D7133E" w:rsidR="002D73FF" w:rsidRPr="008C02F8" w:rsidRDefault="002D73FF" w:rsidP="008C02F8">
      <w:pPr>
        <w:rPr>
          <w:rFonts w:ascii="Calibri" w:hAnsi="Calibri" w:cs="Arial"/>
          <w:color w:val="000000" w:themeColor="text1"/>
          <w:lang w:val="en"/>
        </w:rPr>
      </w:pPr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Cilj</w:t>
      </w:r>
      <w:r w:rsidR="008C02F8"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CD SKILLS</w:t>
      </w:r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projekta je poboljšati zbrinjavanje oboljelih od </w:t>
      </w:r>
      <w:proofErr w:type="spellStart"/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celijakije</w:t>
      </w:r>
      <w:proofErr w:type="spellEnd"/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 podizanjem svjesnosti, procjenom postojeće prakse pristupa dijagnostici i liječenju </w:t>
      </w:r>
      <w:proofErr w:type="spellStart"/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>celijakije</w:t>
      </w:r>
      <w:proofErr w:type="spellEnd"/>
      <w:r w:rsidRPr="008C02F8">
        <w:rPr>
          <w:rFonts w:ascii="Calibri" w:eastAsia="Times New Roman" w:hAnsi="Calibri" w:cs="Times New Roman"/>
          <w:color w:val="000000" w:themeColor="text1"/>
          <w:shd w:val="clear" w:color="auto" w:fill="FFFFFF"/>
          <w:lang w:val="hr-HR"/>
        </w:rPr>
        <w:t xml:space="preserve">, razvijanjem edukativnih materijala te poboljšanjem znanja.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Vodeći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partner CD SKILLS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projekta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je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Sveučilišna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bolnica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u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Mariboru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, a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kao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partner</w:t>
      </w:r>
      <w:r w:rsidR="008C02F8" w:rsidRPr="008C02F8">
        <w:rPr>
          <w:rFonts w:ascii="Calibri" w:hAnsi="Calibri" w:cs="Arial"/>
          <w:color w:val="000000" w:themeColor="text1"/>
          <w:lang w:val="en"/>
        </w:rPr>
        <w:t>i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  <w:lang w:val="en"/>
        </w:rPr>
        <w:t>iz</w:t>
      </w:r>
      <w:proofErr w:type="spellEnd"/>
      <w:r w:rsidR="008C02F8"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  <w:lang w:val="en"/>
        </w:rPr>
        <w:t>Hrvatske</w:t>
      </w:r>
      <w:proofErr w:type="spellEnd"/>
      <w:r w:rsidR="008C02F8"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sudjeluj</w:t>
      </w:r>
      <w:r w:rsidR="008C02F8" w:rsidRPr="008C02F8">
        <w:rPr>
          <w:rFonts w:ascii="Calibri" w:hAnsi="Calibri" w:cs="Arial"/>
          <w:color w:val="000000" w:themeColor="text1"/>
          <w:lang w:val="en"/>
        </w:rPr>
        <w:t>u</w:t>
      </w:r>
      <w:proofErr w:type="spellEnd"/>
      <w:r w:rsidR="008C02F8"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</w:rPr>
        <w:t>Klinika</w:t>
      </w:r>
      <w:proofErr w:type="spellEnd"/>
      <w:r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</w:rPr>
        <w:t>za</w:t>
      </w:r>
      <w:proofErr w:type="spellEnd"/>
      <w:r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</w:rPr>
        <w:t>dječje</w:t>
      </w:r>
      <w:proofErr w:type="spellEnd"/>
      <w:r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</w:rPr>
        <w:t>bolesti</w:t>
      </w:r>
      <w:proofErr w:type="spellEnd"/>
      <w:r w:rsidRPr="008C02F8">
        <w:rPr>
          <w:rFonts w:ascii="Calibri" w:hAnsi="Calibri" w:cs="Arial"/>
          <w:color w:val="000000" w:themeColor="text1"/>
        </w:rPr>
        <w:t xml:space="preserve"> Zagreb</w:t>
      </w:r>
      <w:r w:rsidR="008C02F8"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</w:rPr>
        <w:t>te</w:t>
      </w:r>
      <w:proofErr w:type="spellEnd"/>
      <w:r w:rsidR="008C02F8"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</w:rPr>
        <w:t>udruga</w:t>
      </w:r>
      <w:proofErr w:type="spellEnd"/>
      <w:r w:rsidR="008C02F8"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</w:rPr>
        <w:t>oboljelih</w:t>
      </w:r>
      <w:proofErr w:type="spellEnd"/>
      <w:r w:rsidR="008C02F8"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</w:rPr>
        <w:t>od</w:t>
      </w:r>
      <w:proofErr w:type="spellEnd"/>
      <w:r w:rsidR="008C02F8"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</w:rPr>
        <w:t>celijakije</w:t>
      </w:r>
      <w:proofErr w:type="spellEnd"/>
      <w:r w:rsidR="008C02F8" w:rsidRPr="008C02F8">
        <w:rPr>
          <w:rFonts w:ascii="Calibri" w:hAnsi="Calibri" w:cs="Arial"/>
          <w:color w:val="000000" w:themeColor="text1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</w:rPr>
        <w:t>Celivita-život</w:t>
      </w:r>
      <w:proofErr w:type="spellEnd"/>
      <w:r w:rsidR="008C02F8" w:rsidRPr="008C02F8">
        <w:rPr>
          <w:rFonts w:ascii="Calibri" w:hAnsi="Calibri" w:cs="Arial"/>
          <w:color w:val="000000" w:themeColor="text1"/>
        </w:rPr>
        <w:t xml:space="preserve"> s </w:t>
      </w:r>
      <w:proofErr w:type="spellStart"/>
      <w:r w:rsidR="008C02F8" w:rsidRPr="008C02F8">
        <w:rPr>
          <w:rFonts w:ascii="Calibri" w:hAnsi="Calibri" w:cs="Arial"/>
          <w:color w:val="000000" w:themeColor="text1"/>
        </w:rPr>
        <w:t>celijakijom</w:t>
      </w:r>
      <w:proofErr w:type="spellEnd"/>
      <w:r w:rsidRPr="008C02F8">
        <w:rPr>
          <w:rFonts w:ascii="Calibri" w:hAnsi="Calibri" w:cs="Arial"/>
          <w:color w:val="000000" w:themeColor="text1"/>
        </w:rPr>
        <w:t>, 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uz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partnere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iz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Austrije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,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Njemačke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,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Mađarske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,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Češke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,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Srbije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,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Rumunjske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,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Bugarske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i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Pr="008C02F8">
        <w:rPr>
          <w:rFonts w:ascii="Calibri" w:hAnsi="Calibri" w:cs="Arial"/>
          <w:color w:val="000000" w:themeColor="text1"/>
          <w:lang w:val="en"/>
        </w:rPr>
        <w:t>Moldavije</w:t>
      </w:r>
      <w:proofErr w:type="spellEnd"/>
      <w:r w:rsidRPr="008C02F8">
        <w:rPr>
          <w:rFonts w:ascii="Calibri" w:hAnsi="Calibri" w:cs="Arial"/>
          <w:color w:val="000000" w:themeColor="text1"/>
          <w:lang w:val="en"/>
        </w:rPr>
        <w:t>.</w:t>
      </w:r>
      <w:r w:rsidR="008C02F8"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  <w:lang w:val="en"/>
        </w:rPr>
        <w:t>Više</w:t>
      </w:r>
      <w:proofErr w:type="spellEnd"/>
      <w:r w:rsidR="008C02F8" w:rsidRPr="008C02F8">
        <w:rPr>
          <w:rFonts w:ascii="Calibri" w:hAnsi="Calibri" w:cs="Arial"/>
          <w:color w:val="000000" w:themeColor="text1"/>
          <w:lang w:val="en"/>
        </w:rPr>
        <w:t xml:space="preserve"> o </w:t>
      </w:r>
      <w:proofErr w:type="spellStart"/>
      <w:r w:rsidR="008C02F8" w:rsidRPr="008C02F8">
        <w:rPr>
          <w:rFonts w:ascii="Calibri" w:hAnsi="Calibri" w:cs="Arial"/>
          <w:color w:val="000000" w:themeColor="text1"/>
          <w:lang w:val="en"/>
        </w:rPr>
        <w:t>projektu</w:t>
      </w:r>
      <w:proofErr w:type="spellEnd"/>
      <w:r w:rsidR="008C02F8" w:rsidRPr="008C02F8">
        <w:rPr>
          <w:rFonts w:ascii="Calibri" w:hAnsi="Calibri" w:cs="Arial"/>
          <w:color w:val="000000" w:themeColor="text1"/>
          <w:lang w:val="en"/>
        </w:rPr>
        <w:t xml:space="preserve"> </w:t>
      </w:r>
      <w:proofErr w:type="spellStart"/>
      <w:r w:rsidR="008C02F8" w:rsidRPr="008C02F8">
        <w:rPr>
          <w:rFonts w:ascii="Calibri" w:hAnsi="Calibri" w:cs="Arial"/>
          <w:color w:val="000000" w:themeColor="text1"/>
          <w:lang w:val="en"/>
        </w:rPr>
        <w:t>na</w:t>
      </w:r>
      <w:proofErr w:type="spellEnd"/>
      <w:r w:rsidR="008C02F8" w:rsidRPr="008C02F8">
        <w:rPr>
          <w:rFonts w:ascii="Calibri" w:hAnsi="Calibri" w:cs="Arial"/>
          <w:color w:val="000000" w:themeColor="text1"/>
          <w:lang w:val="en"/>
        </w:rPr>
        <w:t xml:space="preserve">: </w:t>
      </w:r>
      <w:hyperlink r:id="rId7" w:history="1">
        <w:r w:rsidR="008C02F8" w:rsidRPr="008C02F8">
          <w:rPr>
            <w:rStyle w:val="Hyperlink"/>
            <w:rFonts w:ascii="Calibri" w:hAnsi="Calibri" w:cs="Arial"/>
            <w:color w:val="000000" w:themeColor="text1"/>
            <w:lang w:val="en"/>
          </w:rPr>
          <w:t>http://www.interreg-danube.eu/approved-projects/cd-skills</w:t>
        </w:r>
      </w:hyperlink>
    </w:p>
    <w:p w14:paraId="1D87A0D9" w14:textId="77777777" w:rsidR="008C02F8" w:rsidRPr="008C02F8" w:rsidRDefault="008C02F8" w:rsidP="008C02F8">
      <w:pPr>
        <w:rPr>
          <w:rFonts w:ascii="Calibri" w:eastAsia="Times New Roman" w:hAnsi="Calibri" w:cs="Times New Roman"/>
          <w:color w:val="4A4E57"/>
          <w:shd w:val="clear" w:color="auto" w:fill="FFFFFF"/>
          <w:lang w:val="hr-HR"/>
        </w:rPr>
      </w:pPr>
    </w:p>
    <w:p w14:paraId="03ABE1C4" w14:textId="77777777" w:rsidR="002D73FF" w:rsidRPr="008C02F8" w:rsidRDefault="002D73FF" w:rsidP="002D73FF">
      <w:pPr>
        <w:rPr>
          <w:rFonts w:ascii="Calibri" w:eastAsia="Times New Roman" w:hAnsi="Calibri" w:cs="Arial"/>
          <w:color w:val="000000"/>
          <w:sz w:val="20"/>
          <w:szCs w:val="20"/>
          <w:lang w:val="hr-HR"/>
        </w:rPr>
      </w:pPr>
      <w:bookmarkStart w:id="0" w:name="_GoBack"/>
      <w:bookmarkEnd w:id="0"/>
    </w:p>
    <w:p w14:paraId="54C4E3C5" w14:textId="77777777" w:rsidR="002D73FF" w:rsidRDefault="002D73FF" w:rsidP="002D73FF">
      <w:pPr>
        <w:rPr>
          <w:rFonts w:ascii="Arial" w:eastAsia="Times New Roman" w:hAnsi="Arial" w:cs="Arial"/>
          <w:color w:val="000000"/>
          <w:sz w:val="20"/>
          <w:szCs w:val="20"/>
          <w:lang w:val="hr-HR"/>
        </w:rPr>
      </w:pPr>
    </w:p>
    <w:p w14:paraId="2D2105B7" w14:textId="64585B1E" w:rsidR="002D73FF" w:rsidRDefault="002D73FF" w:rsidP="002D73FF">
      <w:pPr>
        <w:rPr>
          <w:rFonts w:ascii="Arial" w:eastAsia="Times New Roman" w:hAnsi="Arial" w:cs="Arial"/>
          <w:color w:val="000000"/>
          <w:sz w:val="20"/>
          <w:szCs w:val="20"/>
          <w:lang w:val="hr-HR"/>
        </w:rPr>
      </w:pPr>
    </w:p>
    <w:p w14:paraId="2CAC7A19" w14:textId="77777777" w:rsidR="008C02F8" w:rsidRPr="002D73FF" w:rsidRDefault="008C02F8" w:rsidP="002D73FF">
      <w:pPr>
        <w:rPr>
          <w:rFonts w:ascii="Arial" w:eastAsia="Times New Roman" w:hAnsi="Arial" w:cs="Arial"/>
          <w:color w:val="222222"/>
          <w:lang w:val="hr-HR"/>
        </w:rPr>
      </w:pPr>
    </w:p>
    <w:sectPr w:rsidR="008C02F8" w:rsidRPr="002D73FF" w:rsidSect="00C766A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-Bold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3FF"/>
    <w:rsid w:val="002D73FF"/>
    <w:rsid w:val="004B0940"/>
    <w:rsid w:val="0053226C"/>
    <w:rsid w:val="00853057"/>
    <w:rsid w:val="008A736D"/>
    <w:rsid w:val="008C02F8"/>
    <w:rsid w:val="00C766AF"/>
    <w:rsid w:val="00ED6A20"/>
    <w:rsid w:val="00F42E3D"/>
    <w:rsid w:val="00F9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7EB4FD2"/>
  <w14:defaultImageDpi w14:val="32767"/>
  <w15:chartTrackingRefBased/>
  <w15:docId w15:val="{97E30E06-F628-124C-8157-8823A9AB0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73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/>
    </w:rPr>
  </w:style>
  <w:style w:type="paragraph" w:styleId="Heading6">
    <w:name w:val="heading 6"/>
    <w:basedOn w:val="Normal"/>
    <w:link w:val="Heading6Char"/>
    <w:uiPriority w:val="9"/>
    <w:qFormat/>
    <w:rsid w:val="002D73FF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73F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D73FF"/>
  </w:style>
  <w:style w:type="paragraph" w:styleId="NormalWeb">
    <w:name w:val="Normal (Web)"/>
    <w:basedOn w:val="Normal"/>
    <w:uiPriority w:val="99"/>
    <w:semiHidden/>
    <w:unhideWhenUsed/>
    <w:rsid w:val="002D73F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2D73FF"/>
    <w:rPr>
      <w:rFonts w:ascii="Times New Roman" w:eastAsia="Times New Roman" w:hAnsi="Times New Roman" w:cs="Times New Roman"/>
      <w:b/>
      <w:bCs/>
      <w:kern w:val="36"/>
      <w:sz w:val="48"/>
      <w:szCs w:val="48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rsid w:val="002D73FF"/>
    <w:rPr>
      <w:rFonts w:ascii="Times New Roman" w:eastAsia="Times New Roman" w:hAnsi="Times New Roman" w:cs="Times New Roman"/>
      <w:b/>
      <w:bCs/>
      <w:sz w:val="15"/>
      <w:szCs w:val="15"/>
      <w:lang w:val="hr-HR"/>
    </w:rPr>
  </w:style>
  <w:style w:type="character" w:styleId="UnresolvedMention">
    <w:name w:val="Unresolved Mention"/>
    <w:basedOn w:val="DefaultParagraphFont"/>
    <w:uiPriority w:val="99"/>
    <w:rsid w:val="008C02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6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interreg-danube.eu/approved-projects/cd-skill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reg-danube.eu/approved-projects/cd-skills/outputs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2021-11-03T20:39:00Z</dcterms:created>
  <dcterms:modified xsi:type="dcterms:W3CDTF">2021-11-03T21:09:00Z</dcterms:modified>
</cp:coreProperties>
</file>